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583" w:rsidRDefault="00742583" w:rsidP="00742583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«Утверждаю»        </w:t>
      </w:r>
      <w:r w:rsidRPr="00CF4079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              </w:t>
      </w:r>
    </w:p>
    <w:p w:rsidR="00742583" w:rsidRPr="00CF4079" w:rsidRDefault="00742583" w:rsidP="00742583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CF4079">
        <w:rPr>
          <w:sz w:val="24"/>
          <w:szCs w:val="24"/>
        </w:rPr>
        <w:t>Заведующая МК</w:t>
      </w:r>
      <w:r>
        <w:rPr>
          <w:sz w:val="24"/>
          <w:szCs w:val="24"/>
        </w:rPr>
        <w:t>ДОУ «</w:t>
      </w:r>
      <w:r w:rsidR="005E73B9">
        <w:rPr>
          <w:sz w:val="24"/>
          <w:szCs w:val="24"/>
        </w:rPr>
        <w:t xml:space="preserve">Кахибский </w:t>
      </w:r>
      <w:r>
        <w:rPr>
          <w:sz w:val="24"/>
          <w:szCs w:val="24"/>
        </w:rPr>
        <w:t>д</w:t>
      </w:r>
      <w:r w:rsidRPr="00CF4079">
        <w:rPr>
          <w:sz w:val="24"/>
          <w:szCs w:val="24"/>
        </w:rPr>
        <w:t xml:space="preserve">етский сад                                                                                               </w:t>
      </w:r>
    </w:p>
    <w:p w:rsidR="00742583" w:rsidRPr="00CF4079" w:rsidRDefault="00742583" w:rsidP="00742583">
      <w:pPr>
        <w:jc w:val="right"/>
        <w:rPr>
          <w:sz w:val="24"/>
          <w:szCs w:val="24"/>
        </w:rPr>
      </w:pPr>
      <w:r w:rsidRPr="00CF4079">
        <w:rPr>
          <w:sz w:val="24"/>
          <w:szCs w:val="24"/>
        </w:rPr>
        <w:t>_________</w:t>
      </w:r>
      <w:r w:rsidR="005E73B9">
        <w:rPr>
          <w:sz w:val="24"/>
          <w:szCs w:val="24"/>
        </w:rPr>
        <w:t>Расулова А.А.</w:t>
      </w:r>
      <w:r w:rsidRPr="00CF4079">
        <w:rPr>
          <w:sz w:val="24"/>
          <w:szCs w:val="24"/>
        </w:rPr>
        <w:t xml:space="preserve">                                </w:t>
      </w:r>
    </w:p>
    <w:p w:rsidR="00742583" w:rsidRPr="00CF4079" w:rsidRDefault="00742583" w:rsidP="00742583">
      <w:pPr>
        <w:jc w:val="right"/>
        <w:rPr>
          <w:sz w:val="24"/>
          <w:szCs w:val="24"/>
        </w:rPr>
      </w:pPr>
      <w:r w:rsidRPr="00CF4079">
        <w:rPr>
          <w:sz w:val="24"/>
          <w:szCs w:val="24"/>
        </w:rPr>
        <w:t xml:space="preserve"> ______________________________                                                                                          </w:t>
      </w:r>
      <w:r>
        <w:rPr>
          <w:sz w:val="24"/>
          <w:szCs w:val="24"/>
        </w:rPr>
        <w:t xml:space="preserve">                        </w:t>
      </w:r>
      <w:r w:rsidRPr="00CF4079">
        <w:rPr>
          <w:sz w:val="24"/>
          <w:szCs w:val="24"/>
        </w:rPr>
        <w:t xml:space="preserve">                                                                              </w:t>
      </w:r>
    </w:p>
    <w:p w:rsidR="00742583" w:rsidRDefault="00742583" w:rsidP="00742583">
      <w:pPr>
        <w:shd w:val="clear" w:color="auto" w:fill="FFFFFF"/>
        <w:ind w:firstLine="426"/>
        <w:jc w:val="center"/>
        <w:rPr>
          <w:noProof/>
          <w:sz w:val="48"/>
          <w:szCs w:val="48"/>
        </w:rPr>
      </w:pPr>
      <w:r>
        <w:rPr>
          <w:sz w:val="24"/>
          <w:szCs w:val="24"/>
        </w:rPr>
        <w:t xml:space="preserve">       </w:t>
      </w:r>
      <w:r w:rsidRPr="00CF4079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</w:t>
      </w:r>
    </w:p>
    <w:p w:rsidR="00742583" w:rsidRDefault="00742583" w:rsidP="007B10AF">
      <w:pPr>
        <w:shd w:val="clear" w:color="auto" w:fill="FFFFFF"/>
        <w:ind w:firstLine="426"/>
        <w:jc w:val="center"/>
        <w:rPr>
          <w:noProof/>
          <w:sz w:val="48"/>
          <w:szCs w:val="48"/>
        </w:rPr>
      </w:pPr>
    </w:p>
    <w:p w:rsidR="00742583" w:rsidRDefault="00742583" w:rsidP="007B10AF">
      <w:pPr>
        <w:shd w:val="clear" w:color="auto" w:fill="FFFFFF"/>
        <w:ind w:firstLine="426"/>
        <w:jc w:val="center"/>
        <w:rPr>
          <w:noProof/>
          <w:sz w:val="48"/>
          <w:szCs w:val="48"/>
        </w:rPr>
      </w:pPr>
    </w:p>
    <w:p w:rsidR="007B10AF" w:rsidRPr="00B811AE" w:rsidRDefault="00136549" w:rsidP="007B10AF">
      <w:pPr>
        <w:shd w:val="clear" w:color="auto" w:fill="FFFFFF"/>
        <w:ind w:firstLine="426"/>
        <w:jc w:val="center"/>
        <w:rPr>
          <w:b/>
          <w:bCs/>
          <w:spacing w:val="-5"/>
          <w:sz w:val="48"/>
          <w:szCs w:val="48"/>
        </w:rPr>
      </w:pPr>
      <w:r w:rsidRPr="00B811AE">
        <w:rPr>
          <w:noProof/>
          <w:sz w:val="48"/>
          <w:szCs w:val="48"/>
        </w:rPr>
        <w:t>Положение о формах, периодичности и порядке текущего контроля успеваемости и промежуточной аттестации воспитанников</w:t>
      </w:r>
      <w:r w:rsidR="00B811AE">
        <w:rPr>
          <w:noProof/>
          <w:sz w:val="48"/>
          <w:szCs w:val="48"/>
        </w:rPr>
        <w:t xml:space="preserve"> МКДОУ «</w:t>
      </w:r>
      <w:r w:rsidR="005E73B9">
        <w:rPr>
          <w:noProof/>
          <w:sz w:val="48"/>
          <w:szCs w:val="48"/>
        </w:rPr>
        <w:t>Кахибский</w:t>
      </w:r>
      <w:r w:rsidR="00B811AE">
        <w:rPr>
          <w:noProof/>
          <w:sz w:val="48"/>
          <w:szCs w:val="48"/>
        </w:rPr>
        <w:t xml:space="preserve"> детский сад»</w:t>
      </w:r>
    </w:p>
    <w:p w:rsidR="007B10AF" w:rsidRPr="00B811AE" w:rsidRDefault="007B10AF" w:rsidP="007B10AF">
      <w:pPr>
        <w:shd w:val="clear" w:color="auto" w:fill="FFFFFF"/>
        <w:ind w:firstLine="426"/>
        <w:jc w:val="center"/>
        <w:rPr>
          <w:b/>
          <w:bCs/>
          <w:spacing w:val="-5"/>
          <w:sz w:val="48"/>
          <w:szCs w:val="48"/>
        </w:rPr>
      </w:pPr>
    </w:p>
    <w:p w:rsidR="00AE20A2" w:rsidRPr="00B811AE" w:rsidRDefault="00AE20A2" w:rsidP="007B10AF">
      <w:pPr>
        <w:shd w:val="clear" w:color="auto" w:fill="FFFFFF"/>
        <w:ind w:firstLine="426"/>
        <w:jc w:val="center"/>
        <w:rPr>
          <w:b/>
          <w:bCs/>
          <w:spacing w:val="-5"/>
          <w:sz w:val="48"/>
          <w:szCs w:val="48"/>
        </w:rPr>
      </w:pPr>
    </w:p>
    <w:p w:rsidR="00AE20A2" w:rsidRDefault="00AE20A2" w:rsidP="007B10AF">
      <w:pPr>
        <w:shd w:val="clear" w:color="auto" w:fill="FFFFFF"/>
        <w:ind w:firstLine="426"/>
        <w:jc w:val="center"/>
        <w:rPr>
          <w:b/>
          <w:bCs/>
          <w:spacing w:val="-5"/>
          <w:sz w:val="28"/>
          <w:szCs w:val="28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Общее положение</w:t>
      </w:r>
    </w:p>
    <w:p w:rsidR="007B10AF" w:rsidRPr="007B10AF" w:rsidRDefault="007B10AF" w:rsidP="007B10AF">
      <w:pPr>
        <w:widowControl/>
        <w:shd w:val="clear" w:color="auto" w:fill="FFFFFF"/>
        <w:autoSpaceDE/>
        <w:autoSpaceDN/>
        <w:adjustRightInd/>
        <w:ind w:right="567" w:firstLine="426"/>
        <w:contextualSpacing/>
        <w:jc w:val="both"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7B10AF">
        <w:rPr>
          <w:rFonts w:eastAsia="Calibri"/>
          <w:sz w:val="28"/>
          <w:szCs w:val="28"/>
          <w:lang w:eastAsia="en-US"/>
        </w:rPr>
        <w:t>Настоящее Положение о формах, периодичности, порядке текущего контроля успеваемости и промежуточной аттестации вос</w:t>
      </w:r>
      <w:r w:rsidR="005D3808">
        <w:rPr>
          <w:rFonts w:eastAsia="Calibri"/>
          <w:sz w:val="28"/>
          <w:szCs w:val="28"/>
          <w:lang w:eastAsia="en-US"/>
        </w:rPr>
        <w:t>питанников муниципального казен</w:t>
      </w:r>
      <w:r w:rsidRPr="007B10AF">
        <w:rPr>
          <w:rFonts w:eastAsia="Calibri"/>
          <w:sz w:val="28"/>
          <w:szCs w:val="28"/>
          <w:lang w:eastAsia="en-US"/>
        </w:rPr>
        <w:t>ного дошкольног</w:t>
      </w:r>
      <w:r w:rsidR="005D3808">
        <w:rPr>
          <w:rFonts w:eastAsia="Calibri"/>
          <w:sz w:val="28"/>
          <w:szCs w:val="28"/>
          <w:lang w:eastAsia="en-US"/>
        </w:rPr>
        <w:t>о образовательного учреждения «</w:t>
      </w:r>
      <w:r w:rsidR="005E73B9">
        <w:rPr>
          <w:rFonts w:eastAsia="Calibri"/>
          <w:sz w:val="28"/>
          <w:szCs w:val="28"/>
          <w:lang w:eastAsia="en-US"/>
        </w:rPr>
        <w:t>Кахибский</w:t>
      </w:r>
      <w:r w:rsidR="005D3808">
        <w:rPr>
          <w:rFonts w:eastAsia="Calibri"/>
          <w:sz w:val="28"/>
          <w:szCs w:val="28"/>
          <w:lang w:eastAsia="en-US"/>
        </w:rPr>
        <w:t xml:space="preserve"> детский сад» с. </w:t>
      </w:r>
      <w:proofErr w:type="spellStart"/>
      <w:r w:rsidR="005E73B9">
        <w:rPr>
          <w:rFonts w:eastAsia="Calibri"/>
          <w:sz w:val="28"/>
          <w:szCs w:val="28"/>
          <w:lang w:eastAsia="en-US"/>
        </w:rPr>
        <w:t>Кахиб</w:t>
      </w:r>
      <w:proofErr w:type="spellEnd"/>
      <w:r w:rsidR="005D3808">
        <w:rPr>
          <w:rFonts w:eastAsia="Calibri"/>
          <w:sz w:val="28"/>
          <w:szCs w:val="28"/>
          <w:lang w:eastAsia="en-US"/>
        </w:rPr>
        <w:t xml:space="preserve">  Шамиль</w:t>
      </w:r>
      <w:r w:rsidRPr="007B10AF">
        <w:rPr>
          <w:rFonts w:eastAsia="Calibri"/>
          <w:sz w:val="28"/>
          <w:szCs w:val="28"/>
          <w:lang w:eastAsia="en-US"/>
        </w:rPr>
        <w:t xml:space="preserve">ского района (далее – Положение) разработано в соответствии с  </w:t>
      </w:r>
      <w:r w:rsidRPr="007B10AF">
        <w:rPr>
          <w:rFonts w:eastAsia="Calibri"/>
          <w:bCs/>
          <w:kern w:val="36"/>
          <w:sz w:val="28"/>
          <w:szCs w:val="28"/>
          <w:lang w:eastAsia="en-US"/>
        </w:rPr>
        <w:t xml:space="preserve">Федеральным законом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7B10AF">
          <w:rPr>
            <w:rFonts w:eastAsia="Calibri"/>
            <w:bCs/>
            <w:kern w:val="36"/>
            <w:sz w:val="28"/>
            <w:szCs w:val="28"/>
            <w:lang w:eastAsia="en-US"/>
          </w:rPr>
          <w:t>2012 г</w:t>
        </w:r>
      </w:smartTag>
      <w:r w:rsidRPr="007B10AF">
        <w:rPr>
          <w:rFonts w:eastAsia="Calibri"/>
          <w:bCs/>
          <w:kern w:val="36"/>
          <w:sz w:val="28"/>
          <w:szCs w:val="28"/>
          <w:lang w:eastAsia="en-US"/>
        </w:rPr>
        <w:t xml:space="preserve">. №273-ФЗ </w:t>
      </w:r>
      <w:r w:rsidRPr="007B10AF">
        <w:rPr>
          <w:rFonts w:eastAsia="Calibri"/>
          <w:bCs/>
          <w:sz w:val="28"/>
          <w:szCs w:val="28"/>
          <w:lang w:eastAsia="en-US"/>
        </w:rPr>
        <w:t xml:space="preserve">«Об образовании в Российской Федерации», </w:t>
      </w:r>
      <w:r w:rsidRPr="007B10AF">
        <w:rPr>
          <w:rFonts w:eastAsia="Calibri"/>
          <w:sz w:val="28"/>
          <w:szCs w:val="28"/>
          <w:lang w:eastAsia="en-US"/>
        </w:rPr>
        <w:t>Приказом Министерства образования и науки Российской Федерации  от 17 октября 2013 г. № 1155  «Обутверждении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Федерального государственного образовательного стандарта дошкольного образования».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Настоящее Положение  принимается  на Педагогичес</w:t>
      </w:r>
      <w:r w:rsidR="005D3808">
        <w:rPr>
          <w:rFonts w:eastAsia="Calibri"/>
          <w:sz w:val="28"/>
          <w:szCs w:val="28"/>
          <w:lang w:eastAsia="en-US"/>
        </w:rPr>
        <w:t>ком совете муниципального казен</w:t>
      </w:r>
      <w:r w:rsidRPr="007B10AF">
        <w:rPr>
          <w:rFonts w:eastAsia="Calibri"/>
          <w:sz w:val="28"/>
          <w:szCs w:val="28"/>
          <w:lang w:eastAsia="en-US"/>
        </w:rPr>
        <w:t>ного дошкольног</w:t>
      </w:r>
      <w:r w:rsidR="005D3808">
        <w:rPr>
          <w:rFonts w:eastAsia="Calibri"/>
          <w:sz w:val="28"/>
          <w:szCs w:val="28"/>
          <w:lang w:eastAsia="en-US"/>
        </w:rPr>
        <w:t xml:space="preserve">о образовательного учреждения </w:t>
      </w:r>
      <w:r w:rsidR="005E73B9">
        <w:rPr>
          <w:rFonts w:eastAsia="Calibri"/>
          <w:sz w:val="28"/>
          <w:szCs w:val="28"/>
          <w:lang w:eastAsia="en-US"/>
        </w:rPr>
        <w:t xml:space="preserve">«Кахибский детский сад» с. </w:t>
      </w:r>
      <w:proofErr w:type="spellStart"/>
      <w:r w:rsidR="005E73B9">
        <w:rPr>
          <w:rFonts w:eastAsia="Calibri"/>
          <w:sz w:val="28"/>
          <w:szCs w:val="28"/>
          <w:lang w:eastAsia="en-US"/>
        </w:rPr>
        <w:t>Кахиб</w:t>
      </w:r>
      <w:proofErr w:type="spellEnd"/>
      <w:r w:rsidR="005E73B9">
        <w:rPr>
          <w:rFonts w:eastAsia="Calibri"/>
          <w:sz w:val="28"/>
          <w:szCs w:val="28"/>
          <w:lang w:eastAsia="en-US"/>
        </w:rPr>
        <w:t xml:space="preserve">  </w:t>
      </w:r>
      <w:r w:rsidR="005D3808">
        <w:rPr>
          <w:rFonts w:eastAsia="Calibri"/>
          <w:sz w:val="28"/>
          <w:szCs w:val="28"/>
          <w:lang w:eastAsia="en-US"/>
        </w:rPr>
        <w:t xml:space="preserve">  Шамиль</w:t>
      </w:r>
      <w:r w:rsidRPr="007B10AF">
        <w:rPr>
          <w:rFonts w:eastAsia="Calibri"/>
          <w:sz w:val="28"/>
          <w:szCs w:val="28"/>
          <w:lang w:eastAsia="en-US"/>
        </w:rPr>
        <w:t xml:space="preserve">ского района (далее – ДОУ) с учетом мнения родительского комитета ДОУ. 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Настоящее Положение  является локальным нормативным актом, регламентирующим деятельность ДОУ.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Действие настоящее Положения распространяется на детей, посещающих ДОУ и осваивающих Образовательную прог</w:t>
      </w:r>
      <w:r w:rsidR="005D3808">
        <w:rPr>
          <w:rFonts w:eastAsia="Calibri"/>
          <w:sz w:val="28"/>
          <w:szCs w:val="28"/>
          <w:lang w:eastAsia="en-US"/>
        </w:rPr>
        <w:t xml:space="preserve">рамму дошкольного образования МКДОУ </w:t>
      </w:r>
      <w:r w:rsidR="005E73B9">
        <w:rPr>
          <w:rFonts w:eastAsia="Calibri"/>
          <w:sz w:val="28"/>
          <w:szCs w:val="28"/>
          <w:lang w:eastAsia="en-US"/>
        </w:rPr>
        <w:t xml:space="preserve">«Кахибский детский сад» с. </w:t>
      </w:r>
      <w:proofErr w:type="spellStart"/>
      <w:r w:rsidR="005E73B9">
        <w:rPr>
          <w:rFonts w:eastAsia="Calibri"/>
          <w:sz w:val="28"/>
          <w:szCs w:val="28"/>
          <w:lang w:eastAsia="en-US"/>
        </w:rPr>
        <w:t>Кахиб</w:t>
      </w:r>
      <w:proofErr w:type="spellEnd"/>
      <w:r w:rsidR="005E73B9">
        <w:rPr>
          <w:rFonts w:eastAsia="Calibri"/>
          <w:sz w:val="28"/>
          <w:szCs w:val="28"/>
          <w:lang w:eastAsia="en-US"/>
        </w:rPr>
        <w:t xml:space="preserve">  </w:t>
      </w:r>
      <w:r w:rsidR="005D3808">
        <w:rPr>
          <w:rFonts w:eastAsia="Calibri"/>
          <w:sz w:val="28"/>
          <w:szCs w:val="28"/>
          <w:lang w:eastAsia="en-US"/>
        </w:rPr>
        <w:lastRenderedPageBreak/>
        <w:t>Шамиль</w:t>
      </w:r>
      <w:r w:rsidRPr="007B10AF">
        <w:rPr>
          <w:rFonts w:eastAsia="Calibri"/>
          <w:sz w:val="28"/>
          <w:szCs w:val="28"/>
          <w:lang w:eastAsia="en-US"/>
        </w:rPr>
        <w:t>ского района, а также на педагогов и родителей (законных представителей) воспитанников, участвующих в реализации Программы.</w:t>
      </w:r>
    </w:p>
    <w:p w:rsidR="007B10AF" w:rsidRPr="007B10AF" w:rsidRDefault="007B10AF" w:rsidP="007B10AF">
      <w:pPr>
        <w:widowControl/>
        <w:autoSpaceDE/>
        <w:autoSpaceDN/>
        <w:adjustRightInd/>
        <w:ind w:right="567" w:firstLine="426"/>
        <w:jc w:val="both"/>
        <w:rPr>
          <w:sz w:val="28"/>
          <w:szCs w:val="28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Формы получения образования и формы обучения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В Российской Федерации образование  может быть получено: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в организациях, осуществляющих образовательную деятельность.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Обучение в ДОУ осуществляется в очной форме.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Формы получения образования и формы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обучения по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образовательной программе дошкольного образования определяется федеральным  государственным образовательным стандартом.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Компетенция, права, обязанности и ответственность образовательной организации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К компетенции ДОУ в установленной сфере деятельности относятся: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осуществление текущего контроля успеваемости и промежуточной аттестации, установление их форм, периодичности и порядка проведения.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Промежуточная аттестация воспитанников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Промежуточная аттестация усвоения образовательной программы дошкольного </w:t>
      </w:r>
      <w:r w:rsidR="005D3808">
        <w:rPr>
          <w:rFonts w:eastAsia="Calibri"/>
          <w:sz w:val="28"/>
          <w:szCs w:val="28"/>
          <w:lang w:eastAsia="en-US"/>
        </w:rPr>
        <w:t xml:space="preserve">образования МКДОУ </w:t>
      </w:r>
      <w:r w:rsidR="005E73B9">
        <w:rPr>
          <w:rFonts w:eastAsia="Calibri"/>
          <w:sz w:val="28"/>
          <w:szCs w:val="28"/>
          <w:lang w:eastAsia="en-US"/>
        </w:rPr>
        <w:t xml:space="preserve">«Кахибский детский сад» с. </w:t>
      </w:r>
      <w:proofErr w:type="spellStart"/>
      <w:r w:rsidR="005E73B9">
        <w:rPr>
          <w:rFonts w:eastAsia="Calibri"/>
          <w:sz w:val="28"/>
          <w:szCs w:val="28"/>
          <w:lang w:eastAsia="en-US"/>
        </w:rPr>
        <w:t>Кахиб</w:t>
      </w:r>
      <w:proofErr w:type="spellEnd"/>
      <w:r w:rsidR="005E73B9">
        <w:rPr>
          <w:rFonts w:eastAsia="Calibri"/>
          <w:sz w:val="28"/>
          <w:szCs w:val="28"/>
          <w:lang w:eastAsia="en-US"/>
        </w:rPr>
        <w:t xml:space="preserve">  </w:t>
      </w:r>
      <w:r w:rsidR="005D3808">
        <w:rPr>
          <w:rFonts w:eastAsia="Calibri"/>
          <w:sz w:val="28"/>
          <w:szCs w:val="28"/>
          <w:lang w:eastAsia="en-US"/>
        </w:rPr>
        <w:t xml:space="preserve">  Шамиль</w:t>
      </w:r>
      <w:r w:rsidRPr="007B10AF">
        <w:rPr>
          <w:rFonts w:eastAsia="Calibri"/>
          <w:sz w:val="28"/>
          <w:szCs w:val="28"/>
          <w:lang w:eastAsia="en-US"/>
        </w:rPr>
        <w:t>ского района в ДОУ не проводится.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При реализации  Программы может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проводится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оценки индивидуального развития детей. Такая оце</w:t>
      </w:r>
      <w:bookmarkStart w:id="0" w:name="_GoBack"/>
      <w:bookmarkEnd w:id="0"/>
      <w:r w:rsidRPr="007B10AF">
        <w:rPr>
          <w:rFonts w:eastAsia="Calibri"/>
          <w:sz w:val="28"/>
          <w:szCs w:val="28"/>
          <w:lang w:eastAsia="en-US"/>
        </w:rPr>
        <w:t>нка проводится  педагогическим работником в рамках педагогической диагностики (оценка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 педагогической диагностики (мониторинга) могут использоваться исключительно для решения следующих образовательных задач: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оптимизации работы с группой детей.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lastRenderedPageBreak/>
        <w:t xml:space="preserve">Педагогическая диагностика (мониторинг) проводится 2 раза в год, на начало учебного года (первые две недели сентября) и на конец учебного года (последние две недели мая). 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При необходимости используется психологическая диагностика развития детей (выявление и изучение индивидуально – психологических особенностей детей),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которую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проводят квалифицированные специалисты (педагоги – психологи, психологи).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Участие ребенка впсихологической диагностики допускается только с согласия его родителей (законных представителей).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Любой вид психолого-педагогической диагностики с дошкольниками проводится строго с письменного согласия родителей (законных представителей) воспитанников.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педагогической диагностики совместно со специалистом, или проводить ее самостоятельно.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7B10AF">
        <w:rPr>
          <w:rFonts w:eastAsia="Calibri"/>
          <w:sz w:val="28"/>
          <w:szCs w:val="28"/>
          <w:lang w:eastAsia="en-US"/>
        </w:rPr>
        <w:t>Данные, полученные  в результате  оценки являются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профессиональными материалами самого педагога и не подлежат проверке  процесса контроля и надзора.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Контроль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7B10AF">
        <w:rPr>
          <w:rFonts w:eastAsia="Calibri"/>
          <w:sz w:val="28"/>
          <w:szCs w:val="28"/>
          <w:lang w:eastAsia="en-US"/>
        </w:rPr>
        <w:t>Контроль за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проведением педагогической диагностики (мониторинга) освоения Программы детьми осуществляет завед</w:t>
      </w:r>
      <w:r w:rsidR="005D3808">
        <w:rPr>
          <w:rFonts w:eastAsia="Calibri"/>
          <w:sz w:val="28"/>
          <w:szCs w:val="28"/>
          <w:lang w:eastAsia="en-US"/>
        </w:rPr>
        <w:t xml:space="preserve">ующий, </w:t>
      </w:r>
      <w:r w:rsidRPr="007B10AF">
        <w:rPr>
          <w:rFonts w:eastAsia="Calibri"/>
          <w:sz w:val="28"/>
          <w:szCs w:val="28"/>
          <w:lang w:eastAsia="en-US"/>
        </w:rPr>
        <w:t xml:space="preserve"> старший воспитатель.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Отчетность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Педагогические работники не позднее 7 дней с момента завершения педагогической диагностики сдают результаты проведенных педагогических наблюдений с выводами старшему воспитателю.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Старший воспитатель осуществляет сравнительный анализ проведенного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мониторинга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и результаты выносятся на рассмотрение педагогического совета ДОУ.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lastRenderedPageBreak/>
        <w:t>По окончании учебного года, на основании полученных данных, по итогам педагогической диагностики на конец учебного года, определяется эффективность педагогической работы, вырабатываются и определяются проблемы, пути их решения и приоритетные задачи ДОУ для реализации в новом учебном году.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педагогической диагностики (мониторинга) по усвоению дошкольниками Программы хранятся в методическом кабинете у старшего воспитателя.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Заключительные положения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Положение вступает в силу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с даты утверждения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его заведующим ДОУ и действует до принятия нового.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Изменения в настоящее Положение вносятся на основании изменении нормативно-правовых актов.</w:t>
      </w:r>
    </w:p>
    <w:p w:rsidR="007B10AF" w:rsidRDefault="007B10AF" w:rsidP="007B10AF">
      <w:pPr>
        <w:shd w:val="clear" w:color="auto" w:fill="FFFFFF"/>
        <w:ind w:firstLine="426"/>
        <w:jc w:val="center"/>
        <w:rPr>
          <w:b/>
          <w:bCs/>
          <w:spacing w:val="-6"/>
          <w:sz w:val="28"/>
          <w:szCs w:val="28"/>
        </w:rPr>
      </w:pPr>
    </w:p>
    <w:p w:rsidR="00D53A04" w:rsidRDefault="00D53A04" w:rsidP="007B10AF">
      <w:pPr>
        <w:ind w:firstLine="426"/>
      </w:pPr>
    </w:p>
    <w:sectPr w:rsidR="00D53A04" w:rsidSect="00AE1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096C"/>
    <w:multiLevelType w:val="hybridMultilevel"/>
    <w:tmpl w:val="F47E1936"/>
    <w:lvl w:ilvl="0" w:tplc="00BEED14">
      <w:start w:val="1"/>
      <w:numFmt w:val="bullet"/>
      <w:lvlText w:val=""/>
      <w:lvlJc w:val="left"/>
      <w:pPr>
        <w:ind w:left="15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">
    <w:nsid w:val="62A10DD7"/>
    <w:multiLevelType w:val="multilevel"/>
    <w:tmpl w:val="98B61F68"/>
    <w:lvl w:ilvl="0">
      <w:start w:val="1"/>
      <w:numFmt w:val="decimal"/>
      <w:lvlText w:val="%1."/>
      <w:lvlJc w:val="left"/>
      <w:pPr>
        <w:ind w:left="360" w:hanging="360"/>
      </w:pPr>
      <w:rPr>
        <w:b/>
        <w:sz w:val="28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384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420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420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456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9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92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0926"/>
    <w:rsid w:val="000B59D5"/>
    <w:rsid w:val="00136549"/>
    <w:rsid w:val="001975FA"/>
    <w:rsid w:val="00344FCE"/>
    <w:rsid w:val="003F6977"/>
    <w:rsid w:val="005D3808"/>
    <w:rsid w:val="005E73B9"/>
    <w:rsid w:val="006E0170"/>
    <w:rsid w:val="00742583"/>
    <w:rsid w:val="007B10AF"/>
    <w:rsid w:val="007C30AE"/>
    <w:rsid w:val="009E0926"/>
    <w:rsid w:val="00AE16E3"/>
    <w:rsid w:val="00AE20A2"/>
    <w:rsid w:val="00B811AE"/>
    <w:rsid w:val="00C0535D"/>
    <w:rsid w:val="00D53A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0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10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0A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0A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0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10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876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Аленка</dc:creator>
  <cp:keywords/>
  <dc:description/>
  <cp:lastModifiedBy>1</cp:lastModifiedBy>
  <cp:revision>11</cp:revision>
  <cp:lastPrinted>2017-06-19T03:51:00Z</cp:lastPrinted>
  <dcterms:created xsi:type="dcterms:W3CDTF">2017-06-13T10:47:00Z</dcterms:created>
  <dcterms:modified xsi:type="dcterms:W3CDTF">2019-03-04T18:51:00Z</dcterms:modified>
</cp:coreProperties>
</file>